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9E1" w:rsidRDefault="003E6B9D">
      <w:pPr>
        <w:spacing w:line="360" w:lineRule="auto"/>
        <w:rPr>
          <w:rFonts w:hint="eastAsia"/>
        </w:rPr>
      </w:pPr>
      <w:r>
        <w:rPr>
          <w:rFonts w:ascii="Times New Roman" w:hAnsi="Times New Roman"/>
          <w:b/>
          <w:bCs/>
          <w:sz w:val="32"/>
          <w:szCs w:val="32"/>
        </w:rPr>
        <w:t xml:space="preserve">Segment for Week of </w:t>
      </w:r>
      <w:r w:rsidR="00C77FB5">
        <w:rPr>
          <w:rFonts w:ascii="Times New Roman" w:hAnsi="Times New Roman"/>
          <w:b/>
          <w:bCs/>
          <w:sz w:val="32"/>
          <w:szCs w:val="32"/>
        </w:rPr>
        <w:t>1</w:t>
      </w:r>
      <w:r w:rsidR="002E7424">
        <w:rPr>
          <w:rFonts w:ascii="Times New Roman" w:hAnsi="Times New Roman"/>
          <w:b/>
          <w:bCs/>
          <w:sz w:val="32"/>
          <w:szCs w:val="32"/>
        </w:rPr>
        <w:t>9</w:t>
      </w:r>
      <w:bookmarkStart w:id="0" w:name="_GoBack"/>
      <w:bookmarkEnd w:id="0"/>
      <w:r>
        <w:rPr>
          <w:rFonts w:ascii="Times New Roman" w:hAnsi="Times New Roman"/>
          <w:b/>
          <w:bCs/>
          <w:sz w:val="32"/>
          <w:szCs w:val="32"/>
        </w:rPr>
        <w:t xml:space="preserve"> </w:t>
      </w:r>
      <w:r w:rsidR="001214FF">
        <w:rPr>
          <w:rFonts w:ascii="Times New Roman" w:hAnsi="Times New Roman"/>
          <w:b/>
          <w:bCs/>
          <w:sz w:val="32"/>
          <w:szCs w:val="32"/>
        </w:rPr>
        <w:t>July</w:t>
      </w:r>
      <w:r>
        <w:rPr>
          <w:rFonts w:ascii="Times New Roman" w:hAnsi="Times New Roman"/>
          <w:b/>
          <w:bCs/>
          <w:sz w:val="32"/>
          <w:szCs w:val="32"/>
        </w:rPr>
        <w:t>, 2021                              757-</w:t>
      </w:r>
      <w:r>
        <w:rPr>
          <w:rFonts w:ascii="Arial" w:hAnsi="Arial"/>
          <w:b/>
          <w:bCs/>
          <w:color w:val="222222"/>
          <w:sz w:val="28"/>
          <w:szCs w:val="28"/>
        </w:rPr>
        <w:t>550-1854</w:t>
      </w:r>
    </w:p>
    <w:p w:rsidR="002F39E1" w:rsidRPr="00A7659E" w:rsidRDefault="002E7424">
      <w:pPr>
        <w:pStyle w:val="Default"/>
        <w:spacing w:line="360" w:lineRule="auto"/>
        <w:rPr>
          <w:rFonts w:ascii="Times New Roman" w:hAnsi="Times New Roman"/>
          <w:b/>
          <w:color w:val="000000"/>
        </w:rPr>
      </w:pPr>
      <w:r>
        <w:rPr>
          <w:rFonts w:ascii="Times New Roman" w:eastAsia="SimSun" w:hAnsi="Times New Roman" w:cs="Calibri"/>
          <w:b/>
          <w:color w:val="000000"/>
          <w:kern w:val="2"/>
          <w:szCs w:val="22"/>
          <w:highlight w:val="none"/>
        </w:rPr>
        <w:t xml:space="preserve">What is IPM? </w:t>
      </w:r>
    </w:p>
    <w:p w:rsidR="00A7659E" w:rsidRDefault="00A7659E">
      <w:pPr>
        <w:pStyle w:val="Default"/>
        <w:spacing w:line="360" w:lineRule="auto"/>
        <w:rPr>
          <w:rFonts w:ascii="Times New Roman" w:hAnsi="Times New Roman"/>
          <w:color w:val="000000"/>
        </w:rPr>
      </w:pPr>
    </w:p>
    <w:p w:rsidR="002F39E1" w:rsidRDefault="003E6B9D" w:rsidP="00C77FB5">
      <w:pPr>
        <w:pStyle w:val="Default"/>
        <w:spacing w:line="360" w:lineRule="auto"/>
        <w:rPr>
          <w:rFonts w:ascii="Times New Roman" w:hAnsi="Times New Roman" w:cs="Times New Roman"/>
          <w:color w:val="000000"/>
          <w:szCs w:val="22"/>
        </w:rPr>
      </w:pPr>
      <w:r w:rsidRPr="00C77FB5">
        <w:rPr>
          <w:rFonts w:ascii="Times New Roman" w:hAnsi="Times New Roman" w:cs="Times New Roman"/>
          <w:color w:val="000000"/>
        </w:rPr>
        <w:t>This is Steve Rulison bringing you information on Shore friendly living and gardening from the Eastern Shore Master Gardeners and Virginia Cooperative Extension</w:t>
      </w:r>
      <w:r w:rsidR="00C77FB5">
        <w:rPr>
          <w:rFonts w:ascii="Times New Roman" w:hAnsi="Times New Roman" w:cs="Times New Roman"/>
          <w:color w:val="000000"/>
        </w:rPr>
        <w:t xml:space="preserve">. </w:t>
      </w:r>
      <w:r w:rsidRPr="00C77FB5">
        <w:rPr>
          <w:rFonts w:ascii="Times New Roman" w:hAnsi="Times New Roman" w:cs="Times New Roman"/>
          <w:color w:val="000000"/>
          <w:szCs w:val="22"/>
        </w:rPr>
        <w:t xml:space="preserve">From my perch near the mouth of </w:t>
      </w:r>
      <w:proofErr w:type="spellStart"/>
      <w:r w:rsidRPr="00C77FB5">
        <w:rPr>
          <w:rFonts w:ascii="Times New Roman" w:hAnsi="Times New Roman" w:cs="Times New Roman"/>
          <w:color w:val="000000"/>
          <w:szCs w:val="22"/>
        </w:rPr>
        <w:t>Occohannock</w:t>
      </w:r>
      <w:proofErr w:type="spellEnd"/>
      <w:r w:rsidRPr="00C77FB5">
        <w:rPr>
          <w:rFonts w:ascii="Times New Roman" w:hAnsi="Times New Roman" w:cs="Times New Roman"/>
          <w:color w:val="000000"/>
          <w:szCs w:val="22"/>
        </w:rPr>
        <w:t xml:space="preserve"> Creek, I recorded </w:t>
      </w:r>
      <w:r w:rsidR="00A7659E" w:rsidRPr="00C77FB5">
        <w:rPr>
          <w:rFonts w:ascii="Times New Roman" w:hAnsi="Times New Roman" w:cs="Times New Roman"/>
          <w:color w:val="000000"/>
          <w:szCs w:val="22"/>
        </w:rPr>
        <w:t>________</w:t>
      </w:r>
      <w:r w:rsidRPr="00C77FB5">
        <w:rPr>
          <w:rFonts w:ascii="Times New Roman" w:hAnsi="Times New Roman" w:cs="Times New Roman"/>
          <w:color w:val="000000"/>
          <w:szCs w:val="22"/>
        </w:rPr>
        <w:t xml:space="preserve"> of rain last week.</w:t>
      </w:r>
    </w:p>
    <w:p w:rsidR="002E7424" w:rsidRDefault="002E7424" w:rsidP="00C77FB5">
      <w:pPr>
        <w:pStyle w:val="Default"/>
        <w:spacing w:line="360" w:lineRule="auto"/>
        <w:rPr>
          <w:rFonts w:ascii="Times New Roman" w:hAnsi="Times New Roman" w:cs="Times New Roman"/>
          <w:color w:val="000000"/>
          <w:szCs w:val="22"/>
        </w:rPr>
      </w:pPr>
    </w:p>
    <w:p w:rsidR="00C77FB5" w:rsidRDefault="002E7424" w:rsidP="00C77FB5">
      <w:pPr>
        <w:pStyle w:val="Default"/>
        <w:spacing w:line="360" w:lineRule="auto"/>
        <w:rPr>
          <w:rFonts w:ascii="Times New Roman" w:hAnsi="Times New Roman" w:cs="Times New Roman"/>
          <w:color w:val="000000"/>
        </w:rPr>
      </w:pPr>
      <w:r>
        <w:rPr>
          <w:rFonts w:ascii="Times New Roman" w:hAnsi="Times New Roman" w:cs="Times New Roman"/>
          <w:color w:val="000000"/>
        </w:rPr>
        <w:t>T</w:t>
      </w:r>
      <w:r w:rsidRPr="00C77FB5">
        <w:rPr>
          <w:rFonts w:ascii="Times New Roman" w:hAnsi="Times New Roman" w:cs="Times New Roman"/>
          <w:color w:val="000000"/>
        </w:rPr>
        <w:t xml:space="preserve">his week we are going to talk about </w:t>
      </w:r>
      <w:r>
        <w:rPr>
          <w:rFonts w:ascii="Times New Roman" w:hAnsi="Times New Roman" w:cs="Times New Roman"/>
          <w:color w:val="000000"/>
        </w:rPr>
        <w:t>Integrated Pest Management also known as IPM</w:t>
      </w:r>
      <w:r w:rsidRPr="00C77FB5">
        <w:rPr>
          <w:rFonts w:ascii="Times New Roman" w:hAnsi="Times New Roman" w:cs="Times New Roman"/>
          <w:color w:val="000000"/>
        </w:rPr>
        <w:t>.</w:t>
      </w:r>
    </w:p>
    <w:p w:rsidR="002E7424" w:rsidRPr="00C77FB5" w:rsidRDefault="002E7424" w:rsidP="00C77FB5">
      <w:pPr>
        <w:pStyle w:val="Default"/>
        <w:spacing w:line="360" w:lineRule="auto"/>
        <w:rPr>
          <w:rFonts w:ascii="Times New Roman" w:hAnsi="Times New Roman" w:cs="Times New Roman"/>
          <w:color w:val="000000"/>
          <w:szCs w:val="22"/>
        </w:rPr>
      </w:pPr>
    </w:p>
    <w:p w:rsidR="002E7424" w:rsidRDefault="002E7424" w:rsidP="00C77FB5">
      <w:pPr>
        <w:pStyle w:val="Default"/>
        <w:spacing w:line="360" w:lineRule="auto"/>
        <w:rPr>
          <w:rFonts w:ascii="Times New Roman" w:hAnsi="Times New Roman" w:cs="Times New Roman"/>
          <w:color w:val="000000"/>
          <w:szCs w:val="22"/>
        </w:rPr>
      </w:pPr>
      <w:r w:rsidRPr="002E7424">
        <w:rPr>
          <w:rFonts w:ascii="Times New Roman" w:hAnsi="Times New Roman" w:cs="Times New Roman"/>
          <w:b/>
          <w:bCs/>
          <w:color w:val="000000"/>
          <w:szCs w:val="22"/>
        </w:rPr>
        <w:t>IPM</w:t>
      </w:r>
      <w:r w:rsidRPr="002E7424">
        <w:rPr>
          <w:rFonts w:ascii="Times New Roman" w:hAnsi="Times New Roman" w:cs="Times New Roman"/>
          <w:color w:val="000000"/>
          <w:szCs w:val="22"/>
        </w:rPr>
        <w:t> stands for “</w:t>
      </w:r>
      <w:r w:rsidRPr="002E7424">
        <w:rPr>
          <w:rFonts w:ascii="Times New Roman" w:hAnsi="Times New Roman" w:cs="Times New Roman"/>
          <w:b/>
          <w:bCs/>
          <w:color w:val="000000"/>
          <w:szCs w:val="22"/>
        </w:rPr>
        <w:t>integrated pest management</w:t>
      </w:r>
      <w:r w:rsidRPr="002E7424">
        <w:rPr>
          <w:rFonts w:ascii="Times New Roman" w:hAnsi="Times New Roman" w:cs="Times New Roman"/>
          <w:color w:val="000000"/>
          <w:szCs w:val="22"/>
        </w:rPr>
        <w:t>.” It is a way to manage insects, diseases, weeds, animals and other “pests” that cause damage by combining biological, cultural, mechanical and chemical practices. It uses a series of steps to understand pests and decide the best methods of contro</w:t>
      </w:r>
      <w:r>
        <w:rPr>
          <w:rFonts w:ascii="Times New Roman" w:hAnsi="Times New Roman" w:cs="Times New Roman"/>
          <w:color w:val="000000"/>
          <w:szCs w:val="22"/>
        </w:rPr>
        <w:t xml:space="preserve">l. </w:t>
      </w:r>
      <w:r w:rsidRPr="002E7424">
        <w:rPr>
          <w:rFonts w:ascii="Times New Roman" w:hAnsi="Times New Roman" w:cs="Times New Roman"/>
          <w:color w:val="000000"/>
          <w:szCs w:val="22"/>
        </w:rPr>
        <w:t xml:space="preserve">IPM is a holistic, ecological approach to controlling pests. In an IPM program, the pest situation is assessed before </w:t>
      </w:r>
      <w:proofErr w:type="gramStart"/>
      <w:r w:rsidRPr="002E7424">
        <w:rPr>
          <w:rFonts w:ascii="Times New Roman" w:hAnsi="Times New Roman" w:cs="Times New Roman"/>
          <w:color w:val="000000"/>
          <w:szCs w:val="22"/>
        </w:rPr>
        <w:t>taking action</w:t>
      </w:r>
      <w:proofErr w:type="gramEnd"/>
      <w:r w:rsidRPr="002E7424">
        <w:rPr>
          <w:rFonts w:ascii="Times New Roman" w:hAnsi="Times New Roman" w:cs="Times New Roman"/>
          <w:color w:val="000000"/>
          <w:szCs w:val="22"/>
        </w:rPr>
        <w:t>. The first step is to identify the pest to determine biological information, such as the pest’s habitat and life cycle. Once this information is gathered and evaluated, it can be used to develop a pest management plan. IPM uses an assortment of control methods and employs the best practices available to protect people, animals, and the environment.</w:t>
      </w:r>
    </w:p>
    <w:p w:rsidR="002E7424" w:rsidRDefault="002E7424" w:rsidP="00C77FB5">
      <w:pPr>
        <w:pStyle w:val="Default"/>
        <w:spacing w:line="360" w:lineRule="auto"/>
        <w:rPr>
          <w:rFonts w:ascii="Times New Roman" w:hAnsi="Times New Roman" w:cs="Times New Roman"/>
          <w:color w:val="000000"/>
          <w:szCs w:val="22"/>
        </w:rPr>
      </w:pPr>
    </w:p>
    <w:p w:rsidR="002E7424" w:rsidRDefault="002E7424" w:rsidP="00C77FB5">
      <w:pPr>
        <w:pStyle w:val="Default"/>
        <w:spacing w:line="360" w:lineRule="auto"/>
        <w:rPr>
          <w:rFonts w:ascii="Times New Roman" w:hAnsi="Times New Roman" w:cs="Times New Roman"/>
          <w:color w:val="000000"/>
          <w:szCs w:val="22"/>
        </w:rPr>
      </w:pPr>
      <w:r w:rsidRPr="002E7424">
        <w:rPr>
          <w:rFonts w:ascii="Times New Roman" w:hAnsi="Times New Roman" w:cs="Times New Roman"/>
          <w:color w:val="000000"/>
          <w:szCs w:val="22"/>
        </w:rPr>
        <w:t>IPM is a strategy commonly used by pest management professionals, but is often misunderstood by the general public and others. Extension Master Gardener volunteers, for example, have an overall basic understanding of IPM</w:t>
      </w:r>
      <w:r>
        <w:rPr>
          <w:rFonts w:ascii="Times New Roman" w:hAnsi="Times New Roman" w:cs="Times New Roman"/>
          <w:color w:val="000000"/>
          <w:szCs w:val="22"/>
        </w:rPr>
        <w:t xml:space="preserve"> and are able to make gardening recommendations based on those principles. </w:t>
      </w:r>
    </w:p>
    <w:p w:rsidR="002E7424" w:rsidRDefault="002E7424" w:rsidP="00C77FB5">
      <w:pPr>
        <w:pStyle w:val="Default"/>
        <w:spacing w:line="360" w:lineRule="auto"/>
        <w:rPr>
          <w:rFonts w:ascii="Times New Roman" w:hAnsi="Times New Roman" w:cs="Times New Roman"/>
          <w:color w:val="000000"/>
          <w:szCs w:val="22"/>
        </w:rPr>
      </w:pPr>
    </w:p>
    <w:p w:rsidR="002E7424" w:rsidRDefault="002E7424" w:rsidP="00C77FB5">
      <w:pPr>
        <w:pStyle w:val="Default"/>
        <w:spacing w:line="360" w:lineRule="auto"/>
        <w:rPr>
          <w:rFonts w:ascii="Times New Roman" w:hAnsi="Times New Roman" w:cs="Times New Roman"/>
          <w:color w:val="000000"/>
          <w:szCs w:val="22"/>
        </w:rPr>
      </w:pPr>
      <w:r w:rsidRPr="002E7424">
        <w:rPr>
          <w:rFonts w:ascii="Times New Roman" w:hAnsi="Times New Roman" w:cs="Times New Roman"/>
          <w:color w:val="000000"/>
          <w:szCs w:val="22"/>
        </w:rPr>
        <w:t xml:space="preserve">An IPM program may include chemical controls when necessary. In an IPM program, chemical controls are generally a last resort — when other control methods have failed or cannot regulate the problem alone. If you decide to use a pesticide, always choose the least toxic option. When selecting a product, consider the type of pesticide needed (insecticide, herbicide, fungicide, etc.) and the target site (i.e., the intended application </w:t>
      </w:r>
      <w:r w:rsidRPr="002E7424">
        <w:rPr>
          <w:rFonts w:ascii="Times New Roman" w:hAnsi="Times New Roman" w:cs="Times New Roman"/>
          <w:color w:val="000000"/>
          <w:szCs w:val="22"/>
        </w:rPr>
        <w:lastRenderedPageBreak/>
        <w:t>site). Always read the label before you purchase, use, store, or dispose of a pesticide product.</w:t>
      </w:r>
    </w:p>
    <w:p w:rsidR="00C77FB5" w:rsidRPr="00C77FB5" w:rsidRDefault="00C77FB5" w:rsidP="00C77FB5">
      <w:pPr>
        <w:pStyle w:val="Default"/>
        <w:spacing w:line="360" w:lineRule="auto"/>
        <w:rPr>
          <w:rFonts w:ascii="Times New Roman" w:hAnsi="Times New Roman" w:cs="Times New Roman"/>
          <w:color w:val="000000"/>
          <w:szCs w:val="22"/>
        </w:rPr>
      </w:pPr>
    </w:p>
    <w:p w:rsidR="00C77FB5" w:rsidRPr="00C77FB5" w:rsidRDefault="002E7424" w:rsidP="00C77FB5">
      <w:pPr>
        <w:pStyle w:val="Default"/>
        <w:spacing w:line="360" w:lineRule="auto"/>
        <w:rPr>
          <w:rFonts w:ascii="Times New Roman" w:hAnsi="Times New Roman" w:cs="Times New Roman"/>
          <w:color w:val="000000"/>
          <w:szCs w:val="22"/>
        </w:rPr>
      </w:pPr>
      <w:r>
        <w:rPr>
          <w:rFonts w:ascii="Times New Roman" w:hAnsi="Times New Roman" w:cs="Times New Roman"/>
          <w:color w:val="000000"/>
          <w:szCs w:val="22"/>
        </w:rPr>
        <w:t xml:space="preserve">For more information or </w:t>
      </w:r>
      <w:r w:rsidR="00C77FB5" w:rsidRPr="00C77FB5">
        <w:rPr>
          <w:rFonts w:ascii="Times New Roman" w:hAnsi="Times New Roman" w:cs="Times New Roman"/>
          <w:color w:val="000000"/>
          <w:szCs w:val="22"/>
        </w:rPr>
        <w:t>answers to other gardening questions, call your local Accomack or Northampton County Extension Office. Here on the Shore call either 678-7946 or 787-1361.</w:t>
      </w:r>
    </w:p>
    <w:p w:rsidR="00C77FB5" w:rsidRDefault="00C77FB5">
      <w:pPr>
        <w:pStyle w:val="Default"/>
        <w:spacing w:line="360" w:lineRule="auto"/>
        <w:rPr>
          <w:rFonts w:ascii="Times New Roman" w:hAnsi="Times New Roman" w:cs="Times New Roman"/>
          <w:color w:val="000000"/>
          <w:highlight w:val="none"/>
        </w:rPr>
      </w:pPr>
    </w:p>
    <w:p w:rsidR="002E7424" w:rsidRDefault="002E7424">
      <w:pPr>
        <w:pStyle w:val="Default"/>
        <w:spacing w:line="360" w:lineRule="auto"/>
        <w:rPr>
          <w:rFonts w:ascii="Times New Roman" w:hAnsi="Times New Roman" w:cs="Times New Roman"/>
          <w:color w:val="000000"/>
          <w:highlight w:val="none"/>
        </w:rPr>
      </w:pPr>
    </w:p>
    <w:p w:rsidR="002E7424" w:rsidRDefault="002E7424">
      <w:pPr>
        <w:pStyle w:val="Default"/>
        <w:spacing w:line="360" w:lineRule="auto"/>
        <w:rPr>
          <w:rFonts w:ascii="Times New Roman" w:hAnsi="Times New Roman" w:cs="Times New Roman"/>
          <w:color w:val="000000"/>
          <w:highlight w:val="none"/>
        </w:rPr>
      </w:pPr>
    </w:p>
    <w:p w:rsidR="002E7424" w:rsidRDefault="002E7424">
      <w:pPr>
        <w:pStyle w:val="Default"/>
        <w:spacing w:line="360" w:lineRule="auto"/>
        <w:rPr>
          <w:rFonts w:ascii="Times New Roman" w:hAnsi="Times New Roman" w:cs="Times New Roman"/>
          <w:color w:val="000000"/>
        </w:rPr>
      </w:pPr>
      <w:hyperlink r:id="rId5" w:history="1">
        <w:r w:rsidRPr="00124C25">
          <w:rPr>
            <w:rStyle w:val="Hyperlink"/>
            <w:rFonts w:ascii="Times New Roman" w:hAnsi="Times New Roman" w:cs="Times New Roman" w:hint="eastAsia"/>
          </w:rPr>
          <w:t>https://resources.ext.vt.edu/contentdetail?contentid=1000&amp;contentname=Myth-busting%20Integrated%20Pest%20Management%20for%20Extension%20Master%20Gardeners,%20ENTO-388NP</w:t>
        </w:r>
      </w:hyperlink>
    </w:p>
    <w:p w:rsidR="002E7424" w:rsidRDefault="002E7424">
      <w:pPr>
        <w:pStyle w:val="Default"/>
        <w:spacing w:line="360" w:lineRule="auto"/>
        <w:rPr>
          <w:rFonts w:ascii="Times New Roman" w:hAnsi="Times New Roman" w:cs="Times New Roman"/>
          <w:color w:val="000000"/>
          <w:highlight w:val="none"/>
        </w:rPr>
      </w:pPr>
    </w:p>
    <w:p w:rsidR="002E7424" w:rsidRDefault="002E7424">
      <w:pPr>
        <w:pStyle w:val="Default"/>
        <w:spacing w:line="360" w:lineRule="auto"/>
        <w:rPr>
          <w:rFonts w:ascii="Times New Roman" w:hAnsi="Times New Roman" w:cs="Times New Roman"/>
          <w:color w:val="000000"/>
          <w:highlight w:val="none"/>
        </w:rPr>
      </w:pPr>
    </w:p>
    <w:p w:rsidR="002E7424" w:rsidRPr="00C77FB5" w:rsidRDefault="002E7424">
      <w:pPr>
        <w:pStyle w:val="Default"/>
        <w:spacing w:line="360" w:lineRule="auto"/>
        <w:rPr>
          <w:rFonts w:ascii="Times New Roman" w:hAnsi="Times New Roman" w:cs="Times New Roman"/>
          <w:color w:val="000000"/>
          <w:highlight w:val="none"/>
        </w:rPr>
      </w:pPr>
    </w:p>
    <w:sectPr w:rsidR="002E7424" w:rsidRPr="00C77FB5">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0F8"/>
    <w:multiLevelType w:val="multilevel"/>
    <w:tmpl w:val="7358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E1"/>
    <w:rsid w:val="001214FF"/>
    <w:rsid w:val="002E7424"/>
    <w:rsid w:val="002F39E1"/>
    <w:rsid w:val="003E6B9D"/>
    <w:rsid w:val="004E244A"/>
    <w:rsid w:val="007F2849"/>
    <w:rsid w:val="008C19B5"/>
    <w:rsid w:val="00A7659E"/>
    <w:rsid w:val="00B5237F"/>
    <w:rsid w:val="00C77FB5"/>
    <w:rsid w:val="00DD4257"/>
    <w:rsid w:val="00FA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90FB"/>
  <w15:docId w15:val="{62366988-1B84-4CEE-AC7D-3E87D6BD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 w:type="paragraph" w:styleId="NormalWeb">
    <w:name w:val="Normal (Web)"/>
    <w:basedOn w:val="Normal"/>
    <w:qFormat/>
    <w:pPr>
      <w:spacing w:before="280" w:after="280"/>
    </w:pPr>
    <w:rPr>
      <w:rFonts w:ascii="Times New Roman" w:eastAsia="Times New Roman" w:hAnsi="Times New Roman" w:cs="Times New Roman"/>
    </w:rPr>
  </w:style>
  <w:style w:type="character" w:styleId="Hyperlink">
    <w:name w:val="Hyperlink"/>
    <w:basedOn w:val="DefaultParagraphFont"/>
    <w:uiPriority w:val="99"/>
    <w:unhideWhenUsed/>
    <w:rsid w:val="004E244A"/>
    <w:rPr>
      <w:color w:val="0563C1" w:themeColor="hyperlink"/>
      <w:u w:val="single"/>
    </w:rPr>
  </w:style>
  <w:style w:type="character" w:styleId="UnresolvedMention">
    <w:name w:val="Unresolved Mention"/>
    <w:basedOn w:val="DefaultParagraphFont"/>
    <w:uiPriority w:val="99"/>
    <w:semiHidden/>
    <w:unhideWhenUsed/>
    <w:rsid w:val="004E244A"/>
    <w:rPr>
      <w:color w:val="605E5C"/>
      <w:shd w:val="clear" w:color="auto" w:fill="E1DFDD"/>
    </w:rPr>
  </w:style>
  <w:style w:type="character" w:styleId="FollowedHyperlink">
    <w:name w:val="FollowedHyperlink"/>
    <w:basedOn w:val="DefaultParagraphFont"/>
    <w:uiPriority w:val="99"/>
    <w:semiHidden/>
    <w:unhideWhenUsed/>
    <w:rsid w:val="00DD4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23493">
      <w:bodyDiv w:val="1"/>
      <w:marLeft w:val="0"/>
      <w:marRight w:val="0"/>
      <w:marTop w:val="0"/>
      <w:marBottom w:val="0"/>
      <w:divBdr>
        <w:top w:val="none" w:sz="0" w:space="0" w:color="auto"/>
        <w:left w:val="none" w:sz="0" w:space="0" w:color="auto"/>
        <w:bottom w:val="none" w:sz="0" w:space="0" w:color="auto"/>
        <w:right w:val="none" w:sz="0" w:space="0" w:color="auto"/>
      </w:divBdr>
    </w:div>
    <w:div w:id="632948739">
      <w:bodyDiv w:val="1"/>
      <w:marLeft w:val="0"/>
      <w:marRight w:val="0"/>
      <w:marTop w:val="0"/>
      <w:marBottom w:val="0"/>
      <w:divBdr>
        <w:top w:val="none" w:sz="0" w:space="0" w:color="auto"/>
        <w:left w:val="none" w:sz="0" w:space="0" w:color="auto"/>
        <w:bottom w:val="none" w:sz="0" w:space="0" w:color="auto"/>
        <w:right w:val="none" w:sz="0" w:space="0" w:color="auto"/>
      </w:divBdr>
    </w:div>
    <w:div w:id="640883980">
      <w:bodyDiv w:val="1"/>
      <w:marLeft w:val="0"/>
      <w:marRight w:val="0"/>
      <w:marTop w:val="0"/>
      <w:marBottom w:val="0"/>
      <w:divBdr>
        <w:top w:val="none" w:sz="0" w:space="0" w:color="auto"/>
        <w:left w:val="none" w:sz="0" w:space="0" w:color="auto"/>
        <w:bottom w:val="none" w:sz="0" w:space="0" w:color="auto"/>
        <w:right w:val="none" w:sz="0" w:space="0" w:color="auto"/>
      </w:divBdr>
    </w:div>
    <w:div w:id="851726315">
      <w:bodyDiv w:val="1"/>
      <w:marLeft w:val="0"/>
      <w:marRight w:val="0"/>
      <w:marTop w:val="0"/>
      <w:marBottom w:val="0"/>
      <w:divBdr>
        <w:top w:val="none" w:sz="0" w:space="0" w:color="auto"/>
        <w:left w:val="none" w:sz="0" w:space="0" w:color="auto"/>
        <w:bottom w:val="none" w:sz="0" w:space="0" w:color="auto"/>
        <w:right w:val="none" w:sz="0" w:space="0" w:color="auto"/>
      </w:divBdr>
    </w:div>
    <w:div w:id="1082338378">
      <w:bodyDiv w:val="1"/>
      <w:marLeft w:val="0"/>
      <w:marRight w:val="0"/>
      <w:marTop w:val="0"/>
      <w:marBottom w:val="0"/>
      <w:divBdr>
        <w:top w:val="none" w:sz="0" w:space="0" w:color="auto"/>
        <w:left w:val="none" w:sz="0" w:space="0" w:color="auto"/>
        <w:bottom w:val="none" w:sz="0" w:space="0" w:color="auto"/>
        <w:right w:val="none" w:sz="0" w:space="0" w:color="auto"/>
      </w:divBdr>
    </w:div>
    <w:div w:id="1439636513">
      <w:bodyDiv w:val="1"/>
      <w:marLeft w:val="0"/>
      <w:marRight w:val="0"/>
      <w:marTop w:val="0"/>
      <w:marBottom w:val="0"/>
      <w:divBdr>
        <w:top w:val="none" w:sz="0" w:space="0" w:color="auto"/>
        <w:left w:val="none" w:sz="0" w:space="0" w:color="auto"/>
        <w:bottom w:val="none" w:sz="0" w:space="0" w:color="auto"/>
        <w:right w:val="none" w:sz="0" w:space="0" w:color="auto"/>
      </w:divBdr>
    </w:div>
    <w:div w:id="1478762265">
      <w:bodyDiv w:val="1"/>
      <w:marLeft w:val="0"/>
      <w:marRight w:val="0"/>
      <w:marTop w:val="0"/>
      <w:marBottom w:val="0"/>
      <w:divBdr>
        <w:top w:val="none" w:sz="0" w:space="0" w:color="auto"/>
        <w:left w:val="none" w:sz="0" w:space="0" w:color="auto"/>
        <w:bottom w:val="none" w:sz="0" w:space="0" w:color="auto"/>
        <w:right w:val="none" w:sz="0" w:space="0" w:color="auto"/>
      </w:divBdr>
    </w:div>
    <w:div w:id="1749691826">
      <w:bodyDiv w:val="1"/>
      <w:marLeft w:val="0"/>
      <w:marRight w:val="0"/>
      <w:marTop w:val="0"/>
      <w:marBottom w:val="0"/>
      <w:divBdr>
        <w:top w:val="none" w:sz="0" w:space="0" w:color="auto"/>
        <w:left w:val="none" w:sz="0" w:space="0" w:color="auto"/>
        <w:bottom w:val="none" w:sz="0" w:space="0" w:color="auto"/>
        <w:right w:val="none" w:sz="0" w:space="0" w:color="auto"/>
      </w:divBdr>
    </w:div>
    <w:div w:id="1986817523">
      <w:bodyDiv w:val="1"/>
      <w:marLeft w:val="0"/>
      <w:marRight w:val="0"/>
      <w:marTop w:val="0"/>
      <w:marBottom w:val="0"/>
      <w:divBdr>
        <w:top w:val="none" w:sz="0" w:space="0" w:color="auto"/>
        <w:left w:val="none" w:sz="0" w:space="0" w:color="auto"/>
        <w:bottom w:val="none" w:sz="0" w:space="0" w:color="auto"/>
        <w:right w:val="none" w:sz="0" w:space="0" w:color="auto"/>
      </w:divBdr>
    </w:div>
    <w:div w:id="208241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ources.ext.vt.edu/contentdetail?contentid=1000&amp;contentname=Myth-busting%20Integrated%20Pest%20Management%20for%20Extension%20Master%20Gardeners,%20ENTO-388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Pittman, Theresa</cp:lastModifiedBy>
  <cp:revision>2</cp:revision>
  <cp:lastPrinted>2021-05-01T12:16:00Z</cp:lastPrinted>
  <dcterms:created xsi:type="dcterms:W3CDTF">2021-07-12T14:40:00Z</dcterms:created>
  <dcterms:modified xsi:type="dcterms:W3CDTF">2021-07-12T14:40:00Z</dcterms:modified>
  <dc:language>en-US</dc:language>
</cp:coreProperties>
</file>